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BE455" w14:textId="77777777" w:rsidR="00DA5696" w:rsidRDefault="00DA5696" w:rsidP="00DA569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R2.15 Geeignetes Diagramm:</w:t>
      </w:r>
    </w:p>
    <w:p w14:paraId="4DA34D92" w14:textId="77777777" w:rsidR="00DA5696" w:rsidRPr="000E2FB6" w:rsidRDefault="00DA5696" w:rsidP="00DA5696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br/>
      </w:r>
      <w:r w:rsidRPr="000E2FB6">
        <w:rPr>
          <w:sz w:val="28"/>
          <w:szCs w:val="28"/>
        </w:rPr>
        <w:t>Dieses Diagramm wurde für unseren Fall ausgewählt, da es sich besonders gut für die Darstellung großer und umfangreicher Datensätze eignet.</w:t>
      </w:r>
      <w:r w:rsidRPr="000E2FB6">
        <w:rPr>
          <w:sz w:val="28"/>
          <w:szCs w:val="28"/>
        </w:rPr>
        <w:br/>
        <w:t xml:space="preserve">die Linie stellt die Entwicklung der Anzahl an Eheschließungen über die Jahre dar. Außerdem bietet es eine übersichtliche Darstellung der Veränderungen über die Jahre. </w:t>
      </w:r>
    </w:p>
    <w:p w14:paraId="29635C8A" w14:textId="128DF822" w:rsidR="00A974B1" w:rsidRDefault="00DA5696">
      <w:r w:rsidRPr="00045A7C"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6B74F369" wp14:editId="3961596E">
            <wp:extent cx="5760720" cy="3385185"/>
            <wp:effectExtent l="0" t="0" r="0" b="5715"/>
            <wp:docPr id="1174393868" name="Grafik 1" descr="Ein Bild, das Text, Diagramm, Reih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393868" name="Grafik 1" descr="Ein Bild, das Text, Diagramm, Reihe, Zahl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F4"/>
    <w:rsid w:val="000E689A"/>
    <w:rsid w:val="00A974B1"/>
    <w:rsid w:val="00D33EB3"/>
    <w:rsid w:val="00DA5696"/>
    <w:rsid w:val="00E16AF4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DD9B4-B086-47B1-A528-6E0C3585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5696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AF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AF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AF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AF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AF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AF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AF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AF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AF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A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A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A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AF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AF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AF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AF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AF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AF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A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A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AF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A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AF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E16AF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AF4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E16AF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A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AF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A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293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2025-01-29T18:24:00Z</dcterms:created>
  <dcterms:modified xsi:type="dcterms:W3CDTF">2025-01-29T18:25:00Z</dcterms:modified>
</cp:coreProperties>
</file>