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9FB10" w14:textId="2C7DD7F8" w:rsidR="00165CDE" w:rsidRPr="00165CDE" w:rsidRDefault="00000000" w:rsidP="00165CDE">
      <w:sdt>
        <w:sdtPr>
          <w:id w:val="-1534266594"/>
          <w:docPartObj>
            <w:docPartGallery w:val="Cover Pages"/>
            <w:docPartUnique/>
          </w:docPartObj>
        </w:sdtPr>
        <w:sdtContent>
          <w:r w:rsidR="00165CDE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1AE031C" wp14:editId="1E8579D9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8745855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Textfeld 14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595959" w:themeColor="text1" w:themeTint="A6"/>
                                    <w:sz w:val="28"/>
                                    <w:szCs w:val="28"/>
                                  </w:rPr>
                                  <w:alias w:val="Autor"/>
                                  <w:id w:val="789243997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14:paraId="7B8E4681" w14:textId="2E50A716" w:rsidR="00165CDE" w:rsidRPr="00165CDE" w:rsidRDefault="00165CDE" w:rsidP="00165CDE">
                                    <w:pPr>
                                      <w:pStyle w:val="KeinLeerraum"/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olor w:val="595959" w:themeColor="text1" w:themeTint="A6"/>
                                        <w:sz w:val="28"/>
                                        <w:szCs w:val="28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  <w:p w14:paraId="4D166D61" w14:textId="017834CD" w:rsidR="00165CDE" w:rsidRDefault="00165CDE">
                                <w:pPr>
                                  <w:pStyle w:val="KeinLeerraum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w14:anchorId="11AE031C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49" o:spid="_x0000_s1026" type="#_x0000_t202" style="position:absolute;margin-left:0;margin-top:0;width:8in;height:1in;z-index:251660288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" filled="f" stroked="f" strokeweight=".5pt">
                    <v:textbox inset="126pt,0,54pt,0">
                      <w:txbxContent>
                        <w:sdt>
                          <w:sdtPr>
                            <w:rPr>
                              <w:color w:val="595959" w:themeColor="text1" w:themeTint="A6"/>
                              <w:sz w:val="28"/>
                              <w:szCs w:val="28"/>
                            </w:rPr>
                            <w:alias w:val="Autor"/>
                            <w:id w:val="789243997"/>
                            <w:showingPlcHdr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14:paraId="7B8E4681" w14:textId="2E50A716" w:rsidR="00165CDE" w:rsidRPr="00165CDE" w:rsidRDefault="00165CDE" w:rsidP="00165CDE">
                              <w:pPr>
                                <w:pStyle w:val="KeinLeerraum"/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olor w:val="595959" w:themeColor="text1" w:themeTint="A6"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  <w:p w14:paraId="4D166D61" w14:textId="017834CD" w:rsidR="00165CDE" w:rsidRDefault="00165CDE">
                          <w:pPr>
                            <w:pStyle w:val="KeinLeerraum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165CDE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08944430" wp14:editId="2E52831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7484110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feld 15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3282C3E" w14:textId="79EB5660" w:rsidR="00165CDE" w:rsidRDefault="00165CDE" w:rsidP="00165CDE">
                                <w:pPr>
                                  <w:pStyle w:val="KeinLeerraum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w14:anchorId="08944430" id="Textfeld 151" o:spid="_x0000_s1027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" filled="f" stroked="f" strokeweight=".5pt">
                    <v:textbox style="mso-fit-shape-to-text:t" inset="126pt,0,54pt,0">
                      <w:txbxContent>
                        <w:p w14:paraId="23282C3E" w14:textId="79EB5660" w:rsidR="00165CDE" w:rsidRDefault="00165CDE" w:rsidP="00165CDE">
                          <w:pPr>
                            <w:pStyle w:val="KeinLeerraum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sdtContent>
      </w:sdt>
      <w:r w:rsidR="00165CDE" w:rsidRPr="00165CDE">
        <w:rPr>
          <w:b/>
          <w:bCs/>
          <w:u w:val="single"/>
        </w:rPr>
        <w:t>R</w:t>
      </w:r>
      <w:r w:rsidR="008A0719">
        <w:rPr>
          <w:b/>
          <w:bCs/>
          <w:u w:val="single"/>
        </w:rPr>
        <w:t>2</w:t>
      </w:r>
      <w:r w:rsidR="00165CDE" w:rsidRPr="00165CDE">
        <w:rPr>
          <w:b/>
          <w:bCs/>
          <w:u w:val="single"/>
        </w:rPr>
        <w:t>.1 – Textuelle Beschreibung des Datensatzes</w:t>
      </w:r>
      <w:r w:rsidR="00165CDE">
        <w:rPr>
          <w:b/>
          <w:bCs/>
          <w:u w:val="single"/>
        </w:rPr>
        <w:t>:</w:t>
      </w:r>
      <w:r w:rsidR="00165CDE">
        <w:rPr>
          <w:b/>
          <w:bCs/>
          <w:u w:val="single"/>
        </w:rPr>
        <w:br/>
      </w:r>
    </w:p>
    <w:p w14:paraId="749F8E2B" w14:textId="3674912B" w:rsidR="00C92652" w:rsidRPr="00C92652" w:rsidRDefault="00C92652" w:rsidP="00C92652">
      <w:r w:rsidRPr="00C92652">
        <w:t>Der angegebene Datensatz enthält Informationen über die jährliche Veränderung der absoluten Anzahl von Ehesc</w:t>
      </w:r>
      <w:r>
        <w:t>hließungen</w:t>
      </w:r>
      <w:r w:rsidRPr="00C92652">
        <w:t xml:space="preserve"> in Deutschland und beschreibt so eine zeitabhängige Veränderung.</w:t>
      </w:r>
    </w:p>
    <w:p w14:paraId="281E0E45" w14:textId="13589A4F" w:rsidR="00C92652" w:rsidRPr="00C92652" w:rsidRDefault="00C92652" w:rsidP="00C92652">
      <w:r w:rsidRPr="00C92652">
        <w:t>Die gegebenen Daten sind in einer stehenden Tabelle angeordnet, sprich für jedes Jahr gibt es rechts eine dazugehörige Menge an</w:t>
      </w:r>
      <w:r>
        <w:t xml:space="preserve"> Eheschließungen</w:t>
      </w:r>
      <w:r w:rsidRPr="00C92652">
        <w:t>.</w:t>
      </w:r>
    </w:p>
    <w:p w14:paraId="24163047" w14:textId="15162658" w:rsidR="00C92652" w:rsidRDefault="00C92652" w:rsidP="00C92652">
      <w:r w:rsidRPr="00C92652">
        <w:t xml:space="preserve">Eine zeitliche Strukturierung ist in diesem Datensatz gegeben, da die </w:t>
      </w:r>
      <w:r>
        <w:t>Eheschließungen</w:t>
      </w:r>
      <w:r w:rsidRPr="00C92652">
        <w:t xml:space="preserve"> angefangen 1950 jährlich bis 2022 dokumentiert worden sind. </w:t>
      </w:r>
    </w:p>
    <w:p w14:paraId="779B54F4" w14:textId="41271E43" w:rsidR="00DD3A19" w:rsidRPr="00C92652" w:rsidRDefault="00DD3A19" w:rsidP="00C92652">
      <w:r>
        <w:t>Inhaltlich besitzt der Datensatz an manchen Stellen unrealistische oder falsch formatierte Werte.</w:t>
      </w:r>
    </w:p>
    <w:p w14:paraId="3A646254" w14:textId="77777777" w:rsidR="00FA349E" w:rsidRPr="00FA349E" w:rsidRDefault="00FA349E" w:rsidP="00FA349E">
      <w:r w:rsidRPr="00FA349E">
        <w:t>Die Daten in diesem Datensatz wurden als CSV-Datei in einem übergeordneten Ordner zusammengefasst.</w:t>
      </w:r>
    </w:p>
    <w:p w14:paraId="0246EB03" w14:textId="36D46EB1" w:rsidR="00C92652" w:rsidRPr="00C92652" w:rsidRDefault="00C92652" w:rsidP="00C92652"/>
    <w:p w14:paraId="75B2960C" w14:textId="77777777" w:rsidR="00C92652" w:rsidRPr="00C92652" w:rsidRDefault="00C92652" w:rsidP="00C92652"/>
    <w:p w14:paraId="5F3340E6" w14:textId="77777777" w:rsidR="00C92652" w:rsidRPr="00C92652" w:rsidRDefault="00C92652" w:rsidP="00C92652">
      <w:r w:rsidRPr="00C92652">
        <w:rPr>
          <w:b/>
          <w:bCs/>
        </w:rPr>
        <w:t>Die Daten wurden uns ausfolgender Quelle bereitgestellt:</w:t>
      </w:r>
    </w:p>
    <w:p w14:paraId="7654D94D" w14:textId="77777777" w:rsidR="00C92652" w:rsidRPr="00C92652" w:rsidRDefault="00C92652" w:rsidP="00C92652">
      <w:r w:rsidRPr="00C92652">
        <w:t>Statistisches Bundesamt, Datenportal “Genesis”</w:t>
      </w:r>
    </w:p>
    <w:p w14:paraId="24C4CC67" w14:textId="5D7D3130" w:rsidR="00252467" w:rsidRDefault="00C92652" w:rsidP="00C92652">
      <w:r w:rsidRPr="00C92652">
        <w:t>GENESIS-Tabelle: 12611-0001 (Eheschlie</w:t>
      </w:r>
      <w:r>
        <w:rPr>
          <w:rFonts w:ascii="Calibri" w:hAnsi="Calibri" w:cs="Calibri"/>
        </w:rPr>
        <w:t>ß</w:t>
      </w:r>
      <w:r w:rsidRPr="00C92652">
        <w:t>ungen)</w:t>
      </w:r>
    </w:p>
    <w:p w14:paraId="084DDD16" w14:textId="792B5675" w:rsidR="00165CDE" w:rsidRDefault="00165CDE" w:rsidP="00165CDE">
      <w:r w:rsidRPr="00165CDE">
        <w:t>https://www-genesis.destatis.de/datenbank/online/url/99f3f9b7</w:t>
      </w:r>
    </w:p>
    <w:sectPr w:rsidR="00165CDE" w:rsidSect="00165CDE">
      <w:pgSz w:w="11906" w:h="16838"/>
      <w:pgMar w:top="1417" w:right="1417" w:bottom="1134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4EA6E" w14:textId="77777777" w:rsidR="00A54DE6" w:rsidRDefault="00A54DE6" w:rsidP="00165CDE">
      <w:pPr>
        <w:spacing w:after="0" w:line="240" w:lineRule="auto"/>
      </w:pPr>
      <w:r>
        <w:separator/>
      </w:r>
    </w:p>
  </w:endnote>
  <w:endnote w:type="continuationSeparator" w:id="0">
    <w:p w14:paraId="676537A7" w14:textId="77777777" w:rsidR="00A54DE6" w:rsidRDefault="00A54DE6" w:rsidP="00165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86F89" w14:textId="77777777" w:rsidR="00A54DE6" w:rsidRDefault="00A54DE6" w:rsidP="00165CDE">
      <w:pPr>
        <w:spacing w:after="0" w:line="240" w:lineRule="auto"/>
      </w:pPr>
      <w:r>
        <w:separator/>
      </w:r>
    </w:p>
  </w:footnote>
  <w:footnote w:type="continuationSeparator" w:id="0">
    <w:p w14:paraId="22333A0A" w14:textId="77777777" w:rsidR="00A54DE6" w:rsidRDefault="00A54DE6" w:rsidP="00165C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652"/>
    <w:rsid w:val="00165CDE"/>
    <w:rsid w:val="00190201"/>
    <w:rsid w:val="00223308"/>
    <w:rsid w:val="00252467"/>
    <w:rsid w:val="0039364D"/>
    <w:rsid w:val="003C7CA6"/>
    <w:rsid w:val="00426CD6"/>
    <w:rsid w:val="0073244D"/>
    <w:rsid w:val="008A0719"/>
    <w:rsid w:val="00A54DE6"/>
    <w:rsid w:val="00B50774"/>
    <w:rsid w:val="00C92652"/>
    <w:rsid w:val="00D930E4"/>
    <w:rsid w:val="00DD3A19"/>
    <w:rsid w:val="00E27125"/>
    <w:rsid w:val="00FA349E"/>
    <w:rsid w:val="00FD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EFE73"/>
  <w15:chartTrackingRefBased/>
  <w15:docId w15:val="{D3307E66-ED70-4E1C-911A-431F1BEC9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926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926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926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926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926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926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926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926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926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926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926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926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92652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92652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9265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9265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9265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9265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926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926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926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926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926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9265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9265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92652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926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92652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92652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165CD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65CDE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65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5CDE"/>
  </w:style>
  <w:style w:type="paragraph" w:styleId="Fuzeile">
    <w:name w:val="footer"/>
    <w:basedOn w:val="Standard"/>
    <w:link w:val="FuzeileZchn"/>
    <w:uiPriority w:val="99"/>
    <w:unhideWhenUsed/>
    <w:rsid w:val="00165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5CDE"/>
  </w:style>
  <w:style w:type="paragraph" w:styleId="KeinLeerraum">
    <w:name w:val="No Spacing"/>
    <w:link w:val="KeinLeerraumZchn"/>
    <w:uiPriority w:val="1"/>
    <w:qFormat/>
    <w:rsid w:val="00165CDE"/>
    <w:pPr>
      <w:spacing w:after="0" w:line="240" w:lineRule="auto"/>
    </w:pPr>
    <w:rPr>
      <w:rFonts w:eastAsiaTheme="minorEastAsia"/>
      <w:kern w:val="0"/>
      <w:lang w:eastAsia="de-DE"/>
      <w14:ligatures w14:val="non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165CDE"/>
    <w:rPr>
      <w:rFonts w:eastAsiaTheme="minorEastAsia"/>
      <w:kern w:val="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
Jan Ilias Sari [3.Fachsemester] [426654]
Jad Akkary [3.Fachsemester][427367]
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Gruppe 04</dc:title>
  <dc:subject>Grundlagen und Anwendung Wahrscheinlichkeitstheorie</dc:subject>
  <dc:creator/>
  <cp:keywords/>
  <dc:description/>
  <cp:lastModifiedBy>ms008277@mslic.uni-kl.de</cp:lastModifiedBy>
  <cp:revision>4</cp:revision>
  <dcterms:created xsi:type="dcterms:W3CDTF">2025-01-29T00:20:00Z</dcterms:created>
  <dcterms:modified xsi:type="dcterms:W3CDTF">2025-01-29T14:39:00Z</dcterms:modified>
</cp:coreProperties>
</file>